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13F" w:rsidRDefault="0045513F" w:rsidP="004F2E45">
      <w:pPr>
        <w:spacing w:line="0" w:lineRule="atLeast"/>
        <w:jc w:val="right"/>
      </w:pPr>
      <w:r>
        <w:rPr>
          <w:rFonts w:hint="eastAsia"/>
        </w:rPr>
        <w:t>高松</w:t>
      </w:r>
      <w:r w:rsidR="004F2E45">
        <w:rPr>
          <w:rFonts w:hint="eastAsia"/>
        </w:rPr>
        <w:t>市バスケットボール協会</w:t>
      </w:r>
      <w:r>
        <w:t xml:space="preserve"> </w:t>
      </w:r>
    </w:p>
    <w:p w:rsidR="0045513F" w:rsidRDefault="0045513F" w:rsidP="004F2E45">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開催にあたっての安全対策ガイドライン</w:t>
      </w:r>
    </w:p>
    <w:p w:rsidR="0045513F" w:rsidRDefault="0045513F" w:rsidP="004F2E45">
      <w:pPr>
        <w:spacing w:line="0" w:lineRule="atLeast"/>
        <w:rPr>
          <w:rFonts w:asciiTheme="majorEastAsia" w:eastAsiaTheme="majorEastAsia" w:hAnsiTheme="majorEastAsia"/>
        </w:rPr>
      </w:pPr>
      <w:r>
        <w:rPr>
          <w:rFonts w:asciiTheme="majorEastAsia" w:eastAsiaTheme="majorEastAsia" w:hAnsiTheme="majorEastAsia" w:hint="eastAsia"/>
        </w:rPr>
        <w:t>具体的な感染防止対策</w:t>
      </w:r>
    </w:p>
    <w:p w:rsidR="0045513F" w:rsidRDefault="0045513F" w:rsidP="004F2E45">
      <w:pPr>
        <w:spacing w:line="0" w:lineRule="atLeast"/>
        <w:ind w:firstLineChars="100" w:firstLine="210"/>
        <w:rPr>
          <w:rFonts w:asciiTheme="majorEastAsia" w:eastAsiaTheme="majorEastAsia" w:hAnsiTheme="majorEastAsia" w:hint="eastAsia"/>
        </w:rPr>
      </w:pPr>
      <w:r>
        <w:rPr>
          <w:rFonts w:asciiTheme="majorEastAsia" w:eastAsiaTheme="majorEastAsia" w:hAnsiTheme="majorEastAsia" w:hint="eastAsia"/>
        </w:rPr>
        <w:t>（１）基本的な感染症対策</w:t>
      </w:r>
    </w:p>
    <w:p w:rsidR="0045513F" w:rsidRDefault="0045513F" w:rsidP="004F2E45">
      <w:pPr>
        <w:spacing w:line="0" w:lineRule="atLeast"/>
        <w:ind w:left="840" w:hanging="210"/>
        <w:rPr>
          <w:rFonts w:hint="eastAsia"/>
        </w:rPr>
      </w:pPr>
      <w:r>
        <w:rPr>
          <w:rFonts w:hint="eastAsia"/>
        </w:rPr>
        <w:t>①　競技会場において、手洗いや咳エチケット（マスク着用の推奨）などの基本的な感染症対策を徹底する。</w:t>
      </w:r>
    </w:p>
    <w:p w:rsidR="0045513F" w:rsidRDefault="0045513F" w:rsidP="004F2E45">
      <w:pPr>
        <w:spacing w:line="0" w:lineRule="atLeast"/>
        <w:ind w:left="840" w:hanging="210"/>
      </w:pPr>
      <w:r>
        <w:rPr>
          <w:rFonts w:hint="eastAsia"/>
        </w:rPr>
        <w:t>②　会場出入口には消毒薬を設置し、トイレに石鹸等を準備するなど、適宜手洗いや消毒ができる場を確保する。</w:t>
      </w:r>
    </w:p>
    <w:p w:rsidR="0045513F" w:rsidRDefault="0045513F" w:rsidP="004F2E45">
      <w:pPr>
        <w:spacing w:line="0" w:lineRule="atLeast"/>
        <w:ind w:left="840" w:hanging="210"/>
      </w:pPr>
      <w:r>
        <w:rPr>
          <w:rFonts w:hint="eastAsia"/>
        </w:rPr>
        <w:t>③　主に参加者の手が触れる場所は、アルコール等による消毒を定期的に行う。</w:t>
      </w:r>
    </w:p>
    <w:p w:rsidR="0045513F" w:rsidRPr="0045513F" w:rsidRDefault="0045513F" w:rsidP="004F2E45">
      <w:pPr>
        <w:pStyle w:val="a3"/>
        <w:numPr>
          <w:ilvl w:val="0"/>
          <w:numId w:val="4"/>
        </w:numPr>
        <w:spacing w:line="0" w:lineRule="atLeast"/>
        <w:rPr>
          <w:rFonts w:hint="eastAsia"/>
          <w:b/>
        </w:rPr>
      </w:pPr>
      <w:r w:rsidRPr="0045513F">
        <w:rPr>
          <w:rFonts w:hint="eastAsia"/>
          <w:b/>
        </w:rPr>
        <w:t>試合後にベンチ</w:t>
      </w:r>
      <w:r w:rsidR="004F2E45">
        <w:rPr>
          <w:rFonts w:hint="eastAsia"/>
          <w:b/>
        </w:rPr>
        <w:t>及びオフィシャルテーブル</w:t>
      </w:r>
      <w:r w:rsidRPr="0045513F">
        <w:rPr>
          <w:rFonts w:hint="eastAsia"/>
          <w:b/>
        </w:rPr>
        <w:t>をアルコール消毒する。</w:t>
      </w:r>
    </w:p>
    <w:p w:rsidR="0045513F" w:rsidRDefault="0045513F" w:rsidP="004F2E45">
      <w:pPr>
        <w:spacing w:line="0" w:lineRule="atLeast"/>
        <w:ind w:left="840" w:hanging="210"/>
      </w:pPr>
      <w:r>
        <w:rPr>
          <w:rFonts w:hint="eastAsia"/>
        </w:rPr>
        <w:t>④　密閉空間を避けるため、定期的に会場内に外気を入れる換気を行う。</w:t>
      </w:r>
    </w:p>
    <w:p w:rsidR="0045513F" w:rsidRDefault="0045513F" w:rsidP="004F2E45">
      <w:pPr>
        <w:spacing w:line="0" w:lineRule="atLeast"/>
        <w:ind w:left="840" w:hanging="210"/>
      </w:pPr>
      <w:r>
        <w:rPr>
          <w:rFonts w:hint="eastAsia"/>
        </w:rPr>
        <w:t>⑤　密集場所を避けるため、控え場所等では人と人の距離を１～２メートル程度あけさせる、更衣室等の利用に当たっては短時間の利用としたり、一斉に利用したりしないなどに留意するよう指導する。また、会場への出入りに時間差を設けるなど動線を工夫する。</w:t>
      </w:r>
    </w:p>
    <w:p w:rsidR="0045513F" w:rsidRDefault="0045513F" w:rsidP="004F2E45">
      <w:pPr>
        <w:pStyle w:val="a3"/>
        <w:numPr>
          <w:ilvl w:val="0"/>
          <w:numId w:val="4"/>
        </w:numPr>
        <w:spacing w:line="0" w:lineRule="atLeast"/>
        <w:rPr>
          <w:b/>
        </w:rPr>
      </w:pPr>
      <w:r w:rsidRPr="004F2E45">
        <w:rPr>
          <w:rFonts w:hint="eastAsia"/>
          <w:b/>
        </w:rPr>
        <w:t>体育館２Ｆ（柔道場）</w:t>
      </w:r>
      <w:r w:rsidR="004F2E45" w:rsidRPr="004F2E45">
        <w:rPr>
          <w:rFonts w:hint="eastAsia"/>
          <w:b/>
        </w:rPr>
        <w:t>控え場所</w:t>
      </w:r>
      <w:r w:rsidRPr="004F2E45">
        <w:rPr>
          <w:rFonts w:hint="eastAsia"/>
          <w:b/>
        </w:rPr>
        <w:t>では、円にならず、同じ方向を向いて</w:t>
      </w:r>
      <w:r w:rsidR="004F2E45" w:rsidRPr="004F2E45">
        <w:rPr>
          <w:rFonts w:hint="eastAsia"/>
          <w:b/>
        </w:rPr>
        <w:t>座る。</w:t>
      </w:r>
    </w:p>
    <w:p w:rsidR="004F2E45" w:rsidRPr="004F2E45" w:rsidRDefault="004F2E45" w:rsidP="004F2E45">
      <w:pPr>
        <w:spacing w:line="0" w:lineRule="atLeast"/>
        <w:ind w:left="1050"/>
        <w:rPr>
          <w:rFonts w:hint="eastAsia"/>
          <w:b/>
        </w:rPr>
      </w:pPr>
      <w:r w:rsidRPr="004F2E45">
        <w:rPr>
          <w:rFonts w:hint="eastAsia"/>
          <w:b/>
        </w:rPr>
        <w:t>※　試合間のハーフアップは無し。</w:t>
      </w:r>
    </w:p>
    <w:p w:rsidR="0045513F" w:rsidRDefault="0045513F" w:rsidP="004F2E45">
      <w:pPr>
        <w:spacing w:line="0" w:lineRule="atLeast"/>
        <w:ind w:left="840" w:hanging="210"/>
      </w:pPr>
      <w:r>
        <w:rPr>
          <w:rFonts w:hint="eastAsia"/>
        </w:rPr>
        <w:t>⑥　密接場面を避けるため、握手やハイタッチ、肩を組むなどの身体接触を避け、近距離での会話や発声はしないようさせるとともに、応援は拍手のみで行うように指導する。</w:t>
      </w:r>
    </w:p>
    <w:p w:rsidR="0045513F" w:rsidRDefault="0045513F" w:rsidP="004F2E45">
      <w:pPr>
        <w:spacing w:line="0" w:lineRule="atLeast"/>
        <w:ind w:left="210" w:firstLine="840"/>
        <w:rPr>
          <w:b/>
        </w:rPr>
      </w:pPr>
      <w:r w:rsidRPr="0045513F">
        <w:rPr>
          <w:rFonts w:hint="eastAsia"/>
          <w:b/>
        </w:rPr>
        <w:t>※　コート内の選手及び審判以外</w:t>
      </w:r>
      <w:r w:rsidR="004F2E45">
        <w:rPr>
          <w:rFonts w:hint="eastAsia"/>
          <w:b/>
        </w:rPr>
        <w:t>で</w:t>
      </w:r>
      <w:r w:rsidRPr="0045513F">
        <w:rPr>
          <w:rFonts w:hint="eastAsia"/>
          <w:b/>
        </w:rPr>
        <w:t>コートにいる者は、全員マスク着用。</w:t>
      </w:r>
    </w:p>
    <w:p w:rsidR="0045513F" w:rsidRDefault="0045513F" w:rsidP="004F2E45">
      <w:pPr>
        <w:spacing w:line="0" w:lineRule="atLeast"/>
        <w:ind w:left="840" w:hanging="210"/>
      </w:pPr>
      <w:r>
        <w:rPr>
          <w:rFonts w:hint="eastAsia"/>
        </w:rPr>
        <w:t>⑦　引率者は、試合前に選手の健康状況（検温状況含む）を確認し、体調不良の選手がいた場合には、</w:t>
      </w:r>
      <w:r w:rsidR="004F2E45">
        <w:rPr>
          <w:rFonts w:hint="eastAsia"/>
        </w:rPr>
        <w:t>帰宅させる。</w:t>
      </w:r>
      <w:r>
        <w:rPr>
          <w:rFonts w:hint="eastAsia"/>
        </w:rPr>
        <w:t>当日参加する生徒の名簿を持参し会場責任者に提出する。</w:t>
      </w:r>
    </w:p>
    <w:p w:rsidR="0045513F" w:rsidRDefault="0045513F" w:rsidP="004F2E45">
      <w:pPr>
        <w:spacing w:line="0" w:lineRule="atLeast"/>
        <w:ind w:left="840" w:hanging="210"/>
      </w:pPr>
      <w:r>
        <w:rPr>
          <w:rFonts w:hint="eastAsia"/>
        </w:rPr>
        <w:t>⑧　競技中の水分補給に関してはチーム共用を避け、個人のものを使用する。</w:t>
      </w:r>
    </w:p>
    <w:p w:rsidR="0045513F" w:rsidRDefault="0045513F" w:rsidP="004F2E45">
      <w:pPr>
        <w:spacing w:line="0" w:lineRule="atLeast"/>
        <w:ind w:left="840" w:hanging="210"/>
      </w:pPr>
      <w:r>
        <w:rPr>
          <w:rFonts w:hint="eastAsia"/>
        </w:rPr>
        <w:t>⑨　共有物の適正な管理又は消毒を徹底する。</w:t>
      </w:r>
    </w:p>
    <w:p w:rsidR="0045513F" w:rsidRDefault="0045513F" w:rsidP="004F2E45">
      <w:pPr>
        <w:spacing w:line="0" w:lineRule="atLeast"/>
        <w:ind w:left="840" w:hanging="210"/>
      </w:pPr>
      <w:r>
        <w:rPr>
          <w:rFonts w:hint="eastAsia"/>
        </w:rPr>
        <w:t>⑩</w:t>
      </w:r>
      <w:r>
        <w:rPr>
          <w:rFonts w:hint="eastAsia"/>
          <w:color w:val="FF0000"/>
        </w:rPr>
        <w:t xml:space="preserve">　</w:t>
      </w:r>
      <w:r>
        <w:rPr>
          <w:rFonts w:hint="eastAsia"/>
        </w:rPr>
        <w:t>新型コロナウイルス感染拡大防止の観点から、入場制限（無観客試合）を行う。会場内への出入りは試合当日に出場する選手及びマネージャー、顧問、引率者、役員、審判、教職員、</w:t>
      </w:r>
      <w:r>
        <w:rPr>
          <w:rFonts w:hint="eastAsia"/>
        </w:rPr>
        <w:t>の</w:t>
      </w:r>
      <w:r>
        <w:rPr>
          <w:rFonts w:hint="eastAsia"/>
        </w:rPr>
        <w:t>みとし、競技終了後生徒はすみやかに退出し帰宅させる。教職員は、受付の名簿に氏名や当日の朝の体温等必要な事項を記入する。</w:t>
      </w:r>
    </w:p>
    <w:p w:rsidR="0045513F" w:rsidRDefault="0045513F" w:rsidP="004F2E45">
      <w:pPr>
        <w:spacing w:line="0" w:lineRule="atLeast"/>
        <w:ind w:left="840" w:hanging="210"/>
      </w:pPr>
      <w:r>
        <w:rPr>
          <w:rFonts w:hint="eastAsia"/>
        </w:rPr>
        <w:t>⑪　開閉会式は行わない。</w:t>
      </w:r>
      <w:r>
        <w:t xml:space="preserve"> </w:t>
      </w:r>
    </w:p>
    <w:p w:rsidR="0045513F" w:rsidRDefault="0045513F" w:rsidP="004F2E45">
      <w:pPr>
        <w:spacing w:line="0" w:lineRule="atLeast"/>
        <w:ind w:left="840" w:hanging="210"/>
      </w:pPr>
      <w:r w:rsidRPr="0045513F">
        <w:rPr>
          <w:rFonts w:asciiTheme="minorEastAsia" w:hAnsiTheme="minorEastAsia" w:hint="eastAsia"/>
          <w:szCs w:val="21"/>
        </w:rPr>
        <w:t>⑫</w:t>
      </w:r>
      <w:r>
        <w:rPr>
          <w:rFonts w:asciiTheme="minorEastAsia" w:hAnsiTheme="minorEastAsia" w:hint="eastAsia"/>
          <w:sz w:val="16"/>
        </w:rPr>
        <w:t xml:space="preserve">　</w:t>
      </w:r>
      <w:r>
        <w:rPr>
          <w:rFonts w:hint="eastAsia"/>
        </w:rPr>
        <w:t>参加した者の中に感染者が出た場合には、その他の参加者に対して連絡をとり、症状の確認、場合によっては保健所などの公的機関に連絡がとれる体制を確保する。</w:t>
      </w:r>
      <w:r>
        <w:t xml:space="preserve">  </w:t>
      </w:r>
    </w:p>
    <w:p w:rsidR="0045513F" w:rsidRDefault="0045513F" w:rsidP="004F2E45">
      <w:pPr>
        <w:spacing w:line="0" w:lineRule="atLeast"/>
        <w:ind w:left="840" w:hanging="210"/>
        <w:rPr>
          <w:rFonts w:hint="eastAsia"/>
        </w:rPr>
      </w:pPr>
      <w:r>
        <w:rPr>
          <w:rFonts w:hint="eastAsia"/>
        </w:rPr>
        <w:t>⑬</w:t>
      </w:r>
      <w:r>
        <w:rPr>
          <w:rFonts w:hint="eastAsia"/>
        </w:rPr>
        <w:t xml:space="preserve">　</w:t>
      </w:r>
      <w:r>
        <w:rPr>
          <w:rFonts w:hint="eastAsia"/>
        </w:rPr>
        <w:t>大会に</w:t>
      </w:r>
      <w:r>
        <w:rPr>
          <w:rFonts w:hint="eastAsia"/>
        </w:rPr>
        <w:t>参加した個人は保健所などの聞き取りに協力し、また濃厚接触者となった場合には、接触してから２週間を目安に自宅待機の要請が行われる可能性がある。</w:t>
      </w:r>
    </w:p>
    <w:p w:rsidR="004F2E45" w:rsidRDefault="004F2E45" w:rsidP="004F2E45">
      <w:pPr>
        <w:spacing w:line="0" w:lineRule="atLeast"/>
        <w:ind w:firstLineChars="100" w:firstLine="210"/>
        <w:rPr>
          <w:rFonts w:asciiTheme="majorEastAsia" w:eastAsiaTheme="majorEastAsia" w:hAnsiTheme="majorEastAsia"/>
        </w:rPr>
      </w:pPr>
    </w:p>
    <w:p w:rsidR="0045513F" w:rsidRDefault="0045513F" w:rsidP="004F2E45">
      <w:pPr>
        <w:spacing w:line="0" w:lineRule="atLeast"/>
        <w:ind w:firstLineChars="100" w:firstLine="210"/>
        <w:rPr>
          <w:rFonts w:asciiTheme="majorEastAsia" w:eastAsiaTheme="majorEastAsia" w:hAnsiTheme="majorEastAsia"/>
        </w:rPr>
      </w:pPr>
      <w:r>
        <w:rPr>
          <w:rFonts w:asciiTheme="majorEastAsia" w:eastAsiaTheme="majorEastAsia" w:hAnsiTheme="majorEastAsia" w:hint="eastAsia"/>
        </w:rPr>
        <w:t>（２）当日、生徒等に発熱等の風邪の症状がみられる場合の対応</w:t>
      </w:r>
    </w:p>
    <w:p w:rsidR="0045513F" w:rsidRDefault="0045513F" w:rsidP="004F2E45">
      <w:pPr>
        <w:spacing w:line="0" w:lineRule="atLeast"/>
        <w:ind w:left="630" w:hanging="420"/>
        <w:rPr>
          <w:rFonts w:hint="eastAsia"/>
        </w:rPr>
      </w:pPr>
      <w:r>
        <w:t xml:space="preserve">    </w:t>
      </w:r>
      <w:r>
        <w:rPr>
          <w:rFonts w:hint="eastAsia"/>
        </w:rPr>
        <w:t>①　発熱等の症状がみられる場合、参加を認めない。</w:t>
      </w:r>
      <w:r w:rsidR="004F2E45">
        <w:rPr>
          <w:rFonts w:hint="eastAsia"/>
        </w:rPr>
        <w:t>（３７．５度以上の発熱）</w:t>
      </w:r>
      <w:r>
        <w:t xml:space="preserve">   </w:t>
      </w:r>
    </w:p>
    <w:p w:rsidR="0045513F" w:rsidRDefault="0045513F" w:rsidP="004F2E45">
      <w:pPr>
        <w:spacing w:line="0" w:lineRule="atLeast"/>
        <w:ind w:leftChars="100" w:left="210" w:firstLineChars="146" w:firstLine="307"/>
      </w:pPr>
      <w:r>
        <w:t xml:space="preserve"> </w:t>
      </w:r>
      <w:r>
        <w:rPr>
          <w:rFonts w:hint="eastAsia"/>
        </w:rPr>
        <w:t>②　当日、急に症状が出た場合は、保護者に連絡し帰宅させる。</w:t>
      </w:r>
      <w:r>
        <w:t xml:space="preserve"> </w:t>
      </w:r>
    </w:p>
    <w:p w:rsidR="0045513F" w:rsidRDefault="004F2E45" w:rsidP="004F2E45">
      <w:pPr>
        <w:spacing w:line="0" w:lineRule="atLeast"/>
        <w:ind w:left="630"/>
      </w:pPr>
      <w:r>
        <w:rPr>
          <w:rFonts w:hint="eastAsia"/>
        </w:rPr>
        <w:t>③</w:t>
      </w:r>
      <w:r w:rsidR="0045513F">
        <w:rPr>
          <w:rFonts w:hint="eastAsia"/>
        </w:rPr>
        <w:t xml:space="preserve">　引率者は、他の選手等の健康観察を徹底する。</w:t>
      </w:r>
      <w:r w:rsidR="0045513F">
        <w:t xml:space="preserve">  </w:t>
      </w:r>
    </w:p>
    <w:p w:rsidR="0045513F" w:rsidRDefault="0045513F" w:rsidP="004F2E45">
      <w:pPr>
        <w:pStyle w:val="a3"/>
        <w:numPr>
          <w:ilvl w:val="0"/>
          <w:numId w:val="2"/>
        </w:numPr>
        <w:spacing w:line="0" w:lineRule="atLeast"/>
      </w:pPr>
      <w:r>
        <w:rPr>
          <w:rFonts w:hint="eastAsia"/>
        </w:rPr>
        <w:t>その後、コロナウイルスに感染したことが確認された場合は各学校や行政機関の指示に従い、その経過等については、</w:t>
      </w:r>
      <w:r w:rsidR="004F2E45">
        <w:rPr>
          <w:rFonts w:hint="eastAsia"/>
        </w:rPr>
        <w:t>市協会事務局</w:t>
      </w:r>
      <w:r>
        <w:rPr>
          <w:rFonts w:hint="eastAsia"/>
        </w:rPr>
        <w:t>に報告すること。</w:t>
      </w:r>
      <w:r w:rsidR="004F2E45">
        <w:rPr>
          <w:rFonts w:hint="eastAsia"/>
        </w:rPr>
        <w:t>その場合、</w:t>
      </w:r>
      <w:r>
        <w:rPr>
          <w:rFonts w:hint="eastAsia"/>
        </w:rPr>
        <w:t>その後の運営を中止することがある。</w:t>
      </w:r>
    </w:p>
    <w:p w:rsidR="0045513F" w:rsidRPr="004F2E45" w:rsidRDefault="0045513F" w:rsidP="0045513F">
      <w:pPr>
        <w:spacing w:line="320" w:lineRule="exact"/>
      </w:pPr>
      <w:bookmarkStart w:id="0" w:name="_GoBack"/>
      <w:bookmarkEnd w:id="0"/>
    </w:p>
    <w:sectPr w:rsidR="0045513F" w:rsidRPr="004F2E4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32D1F"/>
    <w:multiLevelType w:val="hybridMultilevel"/>
    <w:tmpl w:val="FC26D88C"/>
    <w:lvl w:ilvl="0" w:tplc="BF0CD49C">
      <w:numFmt w:val="bullet"/>
      <w:lvlText w:val="※"/>
      <w:lvlJc w:val="left"/>
      <w:pPr>
        <w:ind w:left="1636" w:hanging="360"/>
      </w:pPr>
      <w:rPr>
        <w:rFonts w:ascii="游明朝" w:eastAsia="游明朝" w:hAnsi="游明朝" w:cstheme="minorBidi" w:hint="eastAsia"/>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1" w15:restartNumberingAfterBreak="0">
    <w:nsid w:val="3A9935A7"/>
    <w:multiLevelType w:val="hybridMultilevel"/>
    <w:tmpl w:val="A66AE1A0"/>
    <w:lvl w:ilvl="0" w:tplc="56ECFC88">
      <w:start w:val="1"/>
      <w:numFmt w:val="decimalFullWidth"/>
      <w:lvlText w:val="（%1）"/>
      <w:lvlJc w:val="left"/>
      <w:pPr>
        <w:ind w:left="1140" w:hanging="7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 w15:restartNumberingAfterBreak="0">
    <w:nsid w:val="48D4267A"/>
    <w:multiLevelType w:val="hybridMultilevel"/>
    <w:tmpl w:val="ADF8AF50"/>
    <w:lvl w:ilvl="0" w:tplc="B0A4032A">
      <w:start w:val="2"/>
      <w:numFmt w:val="bullet"/>
      <w:lvlText w:val="※"/>
      <w:lvlJc w:val="left"/>
      <w:pPr>
        <w:ind w:left="990" w:hanging="360"/>
      </w:pPr>
      <w:rPr>
        <w:rFonts w:ascii="ＭＳ 明朝" w:eastAsia="ＭＳ 明朝" w:hAnsi="ＭＳ 明朝" w:cstheme="minorBidi" w:hint="eastAsia"/>
      </w:rPr>
    </w:lvl>
    <w:lvl w:ilvl="1" w:tplc="0409000B">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B">
      <w:start w:val="1"/>
      <w:numFmt w:val="bullet"/>
      <w:lvlText w:val=""/>
      <w:lvlJc w:val="left"/>
      <w:pPr>
        <w:ind w:left="2730" w:hanging="420"/>
      </w:pPr>
      <w:rPr>
        <w:rFonts w:ascii="Wingdings" w:hAnsi="Wingdings" w:hint="default"/>
      </w:rPr>
    </w:lvl>
    <w:lvl w:ilvl="5" w:tplc="0409000D">
      <w:start w:val="1"/>
      <w:numFmt w:val="bullet"/>
      <w:lvlText w:val=""/>
      <w:lvlJc w:val="left"/>
      <w:pPr>
        <w:ind w:left="3150" w:hanging="420"/>
      </w:pPr>
      <w:rPr>
        <w:rFonts w:ascii="Wingdings" w:hAnsi="Wingdings" w:hint="default"/>
      </w:rPr>
    </w:lvl>
    <w:lvl w:ilvl="6" w:tplc="04090001">
      <w:start w:val="1"/>
      <w:numFmt w:val="bullet"/>
      <w:lvlText w:val=""/>
      <w:lvlJc w:val="left"/>
      <w:pPr>
        <w:ind w:left="3570" w:hanging="420"/>
      </w:pPr>
      <w:rPr>
        <w:rFonts w:ascii="Wingdings" w:hAnsi="Wingdings" w:hint="default"/>
      </w:rPr>
    </w:lvl>
    <w:lvl w:ilvl="7" w:tplc="0409000B">
      <w:start w:val="1"/>
      <w:numFmt w:val="bullet"/>
      <w:lvlText w:val=""/>
      <w:lvlJc w:val="left"/>
      <w:pPr>
        <w:ind w:left="3990" w:hanging="420"/>
      </w:pPr>
      <w:rPr>
        <w:rFonts w:ascii="Wingdings" w:hAnsi="Wingdings" w:hint="default"/>
      </w:rPr>
    </w:lvl>
    <w:lvl w:ilvl="8" w:tplc="0409000D">
      <w:start w:val="1"/>
      <w:numFmt w:val="bullet"/>
      <w:lvlText w:val=""/>
      <w:lvlJc w:val="left"/>
      <w:pPr>
        <w:ind w:left="4410" w:hanging="420"/>
      </w:pPr>
      <w:rPr>
        <w:rFonts w:ascii="Wingdings" w:hAnsi="Wingdings" w:hint="default"/>
      </w:rPr>
    </w:lvl>
  </w:abstractNum>
  <w:abstractNum w:abstractNumId="3" w15:restartNumberingAfterBreak="0">
    <w:nsid w:val="7D630970"/>
    <w:multiLevelType w:val="hybridMultilevel"/>
    <w:tmpl w:val="86AAB49A"/>
    <w:lvl w:ilvl="0" w:tplc="9CCE0732">
      <w:start w:val="3"/>
      <w:numFmt w:val="bullet"/>
      <w:lvlText w:val="※"/>
      <w:lvlJc w:val="left"/>
      <w:pPr>
        <w:ind w:left="1410" w:hanging="360"/>
      </w:pPr>
      <w:rPr>
        <w:rFonts w:ascii="游明朝" w:eastAsia="游明朝" w:hAnsi="游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13F"/>
    <w:rsid w:val="0045513F"/>
    <w:rsid w:val="004F2E45"/>
    <w:rsid w:val="007D0426"/>
    <w:rsid w:val="008B15AA"/>
    <w:rsid w:val="00E77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EC876C"/>
  <w15:chartTrackingRefBased/>
  <w15:docId w15:val="{90F24917-3454-43BC-8734-FE723710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1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13F"/>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西山　千佳</dc:creator>
  <cp:keywords/>
  <dc:description/>
  <cp:lastModifiedBy>西山　千佳</cp:lastModifiedBy>
  <cp:revision>1</cp:revision>
  <dcterms:created xsi:type="dcterms:W3CDTF">2021-04-05T12:56:00Z</dcterms:created>
  <dcterms:modified xsi:type="dcterms:W3CDTF">2021-04-05T13:18:00Z</dcterms:modified>
</cp:coreProperties>
</file>